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spacing w:line="240" w:lineRule="auto"/>
        <w:contextualSpacing w:val="0"/>
        <w:jc w:val="center"/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32"/>
          <w:szCs w:val="32"/>
          <w:rtl w:val="0"/>
        </w:rPr>
        <w:t xml:space="preserve">Florida International University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  <w:jc w:val="center"/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32"/>
          <w:szCs w:val="32"/>
          <w:rtl w:val="0"/>
        </w:rPr>
        <w:t xml:space="preserve">School of Computing and Information Sciences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  <w:jc w:val="center"/>
      </w:pPr>
      <w:r w:rsidDel="00000000" w:rsidR="00000000" w:rsidRPr="00000000">
        <w:rPr>
          <w:rFonts w:ascii="Times New Roman" w:cs="Times New Roman" w:eastAsia="Times New Roman" w:hAnsi="Times New Roman"/>
          <w:sz w:val="32"/>
          <w:szCs w:val="32"/>
          <w:rtl w:val="0"/>
        </w:rPr>
        <w:t xml:space="preserve">CIS 4911 - Senior Capstone Project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  <w:jc w:val="center"/>
      </w:pPr>
      <w:r w:rsidDel="00000000" w:rsidR="00000000" w:rsidRPr="00000000">
        <w:rPr>
          <w:rFonts w:ascii="Times New Roman" w:cs="Times New Roman" w:eastAsia="Times New Roman" w:hAnsi="Times New Roman"/>
          <w:sz w:val="32"/>
          <w:szCs w:val="32"/>
          <w:rtl w:val="0"/>
        </w:rPr>
        <w:t xml:space="preserve">Software Engineering Focus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br w:type="textWrapping"/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  <w:jc w:val="center"/>
      </w:pPr>
      <w:r w:rsidDel="00000000" w:rsidR="00000000" w:rsidRPr="00000000">
        <w:rPr>
          <w:rFonts w:ascii="Times New Roman" w:cs="Times New Roman" w:eastAsia="Times New Roman" w:hAnsi="Times New Roman"/>
          <w:sz w:val="56"/>
          <w:szCs w:val="56"/>
          <w:rtl w:val="0"/>
        </w:rPr>
        <w:t xml:space="preserve">Feature Document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br w:type="textWrapping"/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  <w:jc w:val="center"/>
      </w:pPr>
      <w:r w:rsidDel="00000000" w:rsidR="00000000" w:rsidRPr="00000000">
        <w:rPr>
          <w:rFonts w:ascii="Times New Roman" w:cs="Times New Roman" w:eastAsia="Times New Roman" w:hAnsi="Times New Roman"/>
          <w:sz w:val="32"/>
          <w:szCs w:val="32"/>
          <w:rtl w:val="0"/>
        </w:rPr>
        <w:t xml:space="preserve">User Story #958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br w:type="textWrapping"/>
        <w:br w:type="textWrapping"/>
        <w:br w:type="textWrapping"/>
        <w:br w:type="textWrapping"/>
        <w:br w:type="textWrapping"/>
        <w:br w:type="textWrapping"/>
        <w:br w:type="textWrapping"/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Team Member: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Michael Martinez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Product Owner(s)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Mohsen Taheri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Mentor(s)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Mohsen Taheri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Instructor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: Masoud Sadjadi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sz w:val="32"/>
          <w:szCs w:val="32"/>
          <w:rtl w:val="0"/>
        </w:rPr>
        <w:t xml:space="preserve">User Story</w:t>
      </w:r>
      <w:r w:rsidDel="00000000" w:rsidR="00000000" w:rsidRPr="00000000">
        <w:rPr>
          <w:sz w:val="21"/>
          <w:szCs w:val="21"/>
          <w:highlight w:val="white"/>
          <w:rtl w:val="0"/>
        </w:rPr>
        <w:t xml:space="preserve"> Testing and modifying faculty project proposal process</w:t>
      </w:r>
    </w:p>
    <w:p w:rsidR="00000000" w:rsidDel="00000000" w:rsidP="00000000" w:rsidRDefault="00000000" w:rsidRPr="00000000">
      <w:pPr>
        <w:spacing w:after="24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="240" w:lineRule="auto"/>
        <w:contextualSpacing w:val="0"/>
      </w:pPr>
      <w:r w:rsidDel="00000000" w:rsidR="00000000" w:rsidRPr="00000000">
        <w:rPr>
          <w:b w:val="1"/>
          <w:sz w:val="21"/>
          <w:szCs w:val="21"/>
          <w:highlight w:val="white"/>
          <w:rtl w:val="0"/>
        </w:rPr>
        <w:t xml:space="preserve">Description</w:t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before="80" w:line="320.72727272727275" w:lineRule="auto"/>
        <w:contextualSpacing w:val="0"/>
      </w:pPr>
      <w:r w:rsidDel="00000000" w:rsidR="00000000" w:rsidRPr="00000000">
        <w:rPr>
          <w:rFonts w:ascii="Calibri" w:cs="Calibri" w:eastAsia="Calibri" w:hAnsi="Calibri"/>
          <w:sz w:val="21"/>
          <w:szCs w:val="21"/>
          <w:highlight w:val="white"/>
          <w:rtl w:val="0"/>
        </w:rPr>
        <w:t xml:space="preserve">As a VIP user, I would like for the links of the website to work well, so that I can access them when I need to.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3"/>
        <w:keepNext w:val="0"/>
        <w:keepLines w:val="0"/>
        <w:spacing w:before="160" w:line="320.72727272727275" w:lineRule="auto"/>
        <w:contextualSpacing w:val="0"/>
        <w:rPr>
          <w:sz w:val="22"/>
          <w:szCs w:val="22"/>
        </w:rPr>
      </w:pPr>
      <w:bookmarkStart w:colFirst="0" w:colLast="0" w:name="h.ojin1fkxx7sl" w:id="0"/>
      <w:bookmarkEnd w:id="0"/>
      <w:r w:rsidDel="00000000" w:rsidR="00000000" w:rsidRPr="00000000">
        <w:rPr>
          <w:b w:val="1"/>
          <w:color w:val="111111"/>
          <w:sz w:val="24"/>
          <w:szCs w:val="24"/>
          <w:highlight w:val="white"/>
          <w:rtl w:val="0"/>
        </w:rPr>
        <w:t xml:space="preserve">Acceptance Criteria:</w:t>
      </w:r>
    </w:p>
    <w:p w:rsidR="00000000" w:rsidDel="00000000" w:rsidP="00000000" w:rsidRDefault="00000000" w:rsidRPr="00000000">
      <w:pPr>
        <w:numPr>
          <w:ilvl w:val="0"/>
          <w:numId w:val="3"/>
        </w:numPr>
        <w:spacing w:after="240" w:before="80" w:line="320.72727272727275" w:lineRule="auto"/>
        <w:ind w:left="880" w:hanging="360"/>
        <w:contextualSpacing w:val="1"/>
        <w:rPr/>
      </w:pPr>
      <w:r w:rsidDel="00000000" w:rsidR="00000000" w:rsidRPr="00000000">
        <w:rPr>
          <w:sz w:val="21"/>
          <w:szCs w:val="21"/>
          <w:highlight w:val="white"/>
          <w:rtl w:val="0"/>
        </w:rPr>
        <w:t xml:space="preserve">I would like for a PI, CO-PI coordinator, faculty login to the system, instead of “apply” under prospective students, they see “Review Student Applications”.</w:t>
      </w:r>
    </w:p>
    <w:p w:rsidR="00000000" w:rsidDel="00000000" w:rsidP="00000000" w:rsidRDefault="00000000" w:rsidRPr="00000000">
      <w:pPr>
        <w:numPr>
          <w:ilvl w:val="0"/>
          <w:numId w:val="3"/>
        </w:numPr>
        <w:spacing w:after="240" w:before="80" w:line="320.72727272727275" w:lineRule="auto"/>
        <w:ind w:left="880" w:hanging="360"/>
        <w:contextualSpacing w:val="1"/>
        <w:rPr/>
      </w:pPr>
      <w:r w:rsidDel="00000000" w:rsidR="00000000" w:rsidRPr="00000000">
        <w:rPr>
          <w:sz w:val="21"/>
          <w:szCs w:val="21"/>
          <w:highlight w:val="white"/>
          <w:rtl w:val="0"/>
        </w:rPr>
        <w:t xml:space="preserve">I would like for Faculty&gt;Propose Project to have Propose Project” for (Faculty) and “Review Project Proposals” for (PI, CO-PI-COordinator)</w:t>
      </w:r>
    </w:p>
    <w:p w:rsidR="00000000" w:rsidDel="00000000" w:rsidP="00000000" w:rsidRDefault="00000000" w:rsidRPr="00000000">
      <w:pPr>
        <w:numPr>
          <w:ilvl w:val="0"/>
          <w:numId w:val="3"/>
        </w:numPr>
        <w:spacing w:after="240" w:before="80" w:line="320.72727272727275" w:lineRule="auto"/>
        <w:ind w:left="880" w:hanging="360"/>
        <w:contextualSpacing w:val="1"/>
        <w:rPr/>
      </w:pPr>
      <w:r w:rsidDel="00000000" w:rsidR="00000000" w:rsidRPr="00000000">
        <w:rPr>
          <w:sz w:val="21"/>
          <w:szCs w:val="21"/>
          <w:highlight w:val="white"/>
          <w:rtl w:val="0"/>
        </w:rPr>
        <w:t xml:space="preserve">I would like for Faculty&gt;Review Application to not show for students.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before="200" w:line="240" w:lineRule="auto"/>
        <w:contextualSpacing w:val="0"/>
      </w:pPr>
      <w:bookmarkStart w:colFirst="0" w:colLast="0" w:name="h.qoxi5cg131be" w:id="1"/>
      <w:bookmarkEnd w:id="1"/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Use Case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4"/>
        </w:numPr>
        <w:spacing w:before="200" w:line="240" w:lineRule="auto"/>
        <w:ind w:left="720" w:hanging="360"/>
        <w:contextualSpacing w:val="1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Student, Faculty/Staff, PI/CO-PI have permissions to different types of links on header.</w:t>
        <w:br w:type="textWrapping"/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ab/>
        <w:br w:type="textWrapping"/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u w:val="single"/>
          <w:rtl w:val="0"/>
        </w:rPr>
        <w:t xml:space="preserve">Participating Actors: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Student, Faculty/Staff, PI/CO-PI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br w:type="textWrapping"/>
        <w:br w:type="textWrapping"/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u w:val="single"/>
          <w:rtl w:val="0"/>
        </w:rPr>
        <w:t xml:space="preserve">Entry Condition: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 Mouse hovers over the header and links appear depending on user type.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br w:type="textWrapping"/>
        <w:br w:type="textWrapping"/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u w:val="single"/>
          <w:rtl w:val="0"/>
        </w:rPr>
        <w:t xml:space="preserve">Events Flow:</w:t>
      </w:r>
    </w:p>
    <w:p w:rsidR="00000000" w:rsidDel="00000000" w:rsidP="00000000" w:rsidRDefault="00000000" w:rsidRPr="00000000">
      <w:pPr>
        <w:numPr>
          <w:ilvl w:val="0"/>
          <w:numId w:val="2"/>
        </w:numPr>
        <w:spacing w:before="200" w:line="240" w:lineRule="auto"/>
        <w:ind w:left="1440" w:hanging="360"/>
        <w:contextualSpacing w:val="1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Students checks the header and does not see Review Application.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2"/>
        </w:numPr>
        <w:spacing w:before="200" w:line="240" w:lineRule="auto"/>
        <w:ind w:left="1440" w:hanging="360"/>
        <w:contextualSpacing w:val="1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Faculty checks the header and sees the link “Propose Project”.</w:t>
      </w:r>
    </w:p>
    <w:p w:rsidR="00000000" w:rsidDel="00000000" w:rsidP="00000000" w:rsidRDefault="00000000" w:rsidRPr="00000000">
      <w:pPr>
        <w:numPr>
          <w:ilvl w:val="0"/>
          <w:numId w:val="2"/>
        </w:numPr>
        <w:spacing w:before="200" w:line="240" w:lineRule="auto"/>
        <w:ind w:left="1440" w:hanging="360"/>
        <w:contextualSpacing w:val="1"/>
        <w:rPr>
          <w:rFonts w:ascii="Times New Roman" w:cs="Times New Roman" w:eastAsia="Times New Roman" w:hAnsi="Times New Roman"/>
          <w:sz w:val="28"/>
          <w:szCs w:val="28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PI/CO-PI checks the header and sees the link “Review Project Proposals”.</w:t>
      </w:r>
    </w:p>
    <w:p w:rsidR="00000000" w:rsidDel="00000000" w:rsidP="00000000" w:rsidRDefault="00000000" w:rsidRPr="00000000">
      <w:pPr>
        <w:numPr>
          <w:ilvl w:val="0"/>
          <w:numId w:val="2"/>
        </w:numPr>
        <w:spacing w:before="200" w:line="240" w:lineRule="auto"/>
        <w:ind w:left="1440" w:hanging="360"/>
        <w:contextualSpacing w:val="1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PI/CO-PI and Faculty checks the header and sees “Review Student Applications”.</w:t>
      </w:r>
    </w:p>
    <w:p w:rsidR="00000000" w:rsidDel="00000000" w:rsidP="00000000" w:rsidRDefault="00000000" w:rsidRPr="00000000">
      <w:pPr>
        <w:spacing w:before="20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Use Case Diagram</w:t>
      </w:r>
    </w:p>
    <w:p w:rsidR="00000000" w:rsidDel="00000000" w:rsidP="00000000" w:rsidRDefault="00000000" w:rsidRPr="00000000">
      <w:pPr>
        <w:spacing w:before="20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before="20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Sequence Diagram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before="20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N/A</w:t>
      </w:r>
    </w:p>
    <w:p w:rsidR="00000000" w:rsidDel="00000000" w:rsidP="00000000" w:rsidRDefault="00000000" w:rsidRPr="00000000">
      <w:pPr>
        <w:spacing w:before="20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Class Diagram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before="20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N/A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before="20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Unit Test &amp; Integration Test</w:t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spacing w:before="200" w:line="240" w:lineRule="auto"/>
        <w:ind w:left="720" w:hanging="360"/>
        <w:contextualSpacing w:val="1"/>
        <w:rPr>
          <w:rFonts w:ascii="Calibri" w:cs="Calibri" w:eastAsia="Calibri" w:hAnsi="Calibri"/>
          <w:b w:val="1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b w:val="1"/>
          <w:sz w:val="28"/>
          <w:szCs w:val="28"/>
          <w:u w:val="single"/>
          <w:rtl w:val="0"/>
        </w:rPr>
        <w:t xml:space="preserve">Test Case 1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before="200" w:line="240" w:lineRule="auto"/>
        <w:ind w:left="1440" w:hanging="360"/>
        <w:contextualSpacing w:val="1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b w:val="1"/>
          <w:sz w:val="28"/>
          <w:szCs w:val="28"/>
          <w:rtl w:val="0"/>
        </w:rPr>
        <w:t xml:space="preserve">Purpose:</w:t>
      </w: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 Test the student cannot see the Review Applications link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before="200" w:line="240" w:lineRule="auto"/>
        <w:ind w:left="1440" w:hanging="360"/>
        <w:contextualSpacing w:val="1"/>
        <w:rPr>
          <w:rFonts w:ascii="Calibri" w:cs="Calibri" w:eastAsia="Calibri" w:hAnsi="Calibri"/>
          <w:b w:val="1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b w:val="1"/>
          <w:sz w:val="28"/>
          <w:szCs w:val="28"/>
          <w:rtl w:val="0"/>
        </w:rPr>
        <w:t xml:space="preserve">Precondition: </w:t>
      </w: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Must be a student usertype in database.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before="200" w:line="240" w:lineRule="auto"/>
        <w:ind w:left="1440" w:hanging="360"/>
        <w:contextualSpacing w:val="1"/>
        <w:rPr>
          <w:rFonts w:ascii="Calibri" w:cs="Calibri" w:eastAsia="Calibri" w:hAnsi="Calibri"/>
          <w:b w:val="1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b w:val="1"/>
          <w:sz w:val="28"/>
          <w:szCs w:val="28"/>
          <w:rtl w:val="0"/>
        </w:rPr>
        <w:t xml:space="preserve">Expected Result: </w:t>
      </w: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Student should not see it.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before="200" w:line="240" w:lineRule="auto"/>
        <w:ind w:left="1440" w:hanging="360"/>
        <w:contextualSpacing w:val="1"/>
        <w:rPr>
          <w:rFonts w:ascii="Calibri" w:cs="Calibri" w:eastAsia="Calibri" w:hAnsi="Calibri"/>
          <w:b w:val="1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b w:val="1"/>
          <w:sz w:val="28"/>
          <w:szCs w:val="28"/>
          <w:rtl w:val="0"/>
        </w:rPr>
        <w:t xml:space="preserve">Actual Result: </w:t>
      </w: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Same as expected.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before="200" w:line="240" w:lineRule="auto"/>
        <w:ind w:left="1440" w:hanging="360"/>
        <w:contextualSpacing w:val="1"/>
        <w:rPr>
          <w:rFonts w:ascii="Calibri" w:cs="Calibri" w:eastAsia="Calibri" w:hAnsi="Calibri"/>
          <w:b w:val="1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b w:val="1"/>
          <w:sz w:val="28"/>
          <w:szCs w:val="28"/>
          <w:rtl w:val="0"/>
        </w:rPr>
        <w:t xml:space="preserve">Status: </w:t>
      </w:r>
      <w:r w:rsidDel="00000000" w:rsidR="00000000" w:rsidRPr="00000000">
        <w:rPr>
          <w:rFonts w:ascii="Calibri" w:cs="Calibri" w:eastAsia="Calibri" w:hAnsi="Calibri"/>
          <w:b w:val="1"/>
          <w:color w:val="00ff00"/>
          <w:sz w:val="28"/>
          <w:szCs w:val="28"/>
          <w:rtl w:val="0"/>
        </w:rPr>
        <w:t xml:space="preserve">PASS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before="200" w:line="240" w:lineRule="auto"/>
        <w:ind w:left="720" w:hanging="360"/>
        <w:contextualSpacing w:val="1"/>
        <w:rPr>
          <w:rFonts w:ascii="Calibri" w:cs="Calibri" w:eastAsia="Calibri" w:hAnsi="Calibri"/>
          <w:b w:val="1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b w:val="1"/>
          <w:sz w:val="28"/>
          <w:szCs w:val="28"/>
          <w:u w:val="single"/>
          <w:rtl w:val="0"/>
        </w:rPr>
        <w:t xml:space="preserve">Test Case 2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before="200" w:line="240" w:lineRule="auto"/>
        <w:ind w:left="1440" w:hanging="360"/>
        <w:contextualSpacing w:val="1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b w:val="1"/>
          <w:sz w:val="28"/>
          <w:szCs w:val="28"/>
          <w:rtl w:val="0"/>
        </w:rPr>
        <w:t xml:space="preserve">Purpose:</w:t>
      </w: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 Test that Faculty can see the “Propose Project” and “Review Student applications” links.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before="200" w:line="240" w:lineRule="auto"/>
        <w:ind w:left="1440" w:hanging="360"/>
        <w:contextualSpacing w:val="1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b w:val="1"/>
          <w:sz w:val="28"/>
          <w:szCs w:val="28"/>
          <w:rtl w:val="0"/>
        </w:rPr>
        <w:t xml:space="preserve">Precondition: </w:t>
      </w: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Must be a Staff/Faculty usertype in database.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before="200" w:line="240" w:lineRule="auto"/>
        <w:ind w:left="1440" w:hanging="360"/>
        <w:contextualSpacing w:val="1"/>
        <w:rPr>
          <w:rFonts w:ascii="Calibri" w:cs="Calibri" w:eastAsia="Calibri" w:hAnsi="Calibri"/>
          <w:b w:val="1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b w:val="1"/>
          <w:sz w:val="28"/>
          <w:szCs w:val="28"/>
          <w:rtl w:val="0"/>
        </w:rPr>
        <w:t xml:space="preserve">Expected Result: </w:t>
      </w: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They should be able to see it.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before="200" w:line="240" w:lineRule="auto"/>
        <w:ind w:left="1440" w:hanging="360"/>
        <w:contextualSpacing w:val="1"/>
        <w:rPr>
          <w:rFonts w:ascii="Calibri" w:cs="Calibri" w:eastAsia="Calibri" w:hAnsi="Calibri"/>
          <w:b w:val="1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b w:val="1"/>
          <w:sz w:val="28"/>
          <w:szCs w:val="28"/>
          <w:rtl w:val="0"/>
        </w:rPr>
        <w:t xml:space="preserve">Actual Result: </w:t>
      </w: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Same as expected.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before="200" w:line="240" w:lineRule="auto"/>
        <w:ind w:left="1440" w:hanging="360"/>
        <w:contextualSpacing w:val="1"/>
        <w:rPr>
          <w:rFonts w:ascii="Calibri" w:cs="Calibri" w:eastAsia="Calibri" w:hAnsi="Calibri"/>
          <w:b w:val="1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b w:val="1"/>
          <w:sz w:val="28"/>
          <w:szCs w:val="28"/>
          <w:rtl w:val="0"/>
        </w:rPr>
        <w:t xml:space="preserve">Status: </w:t>
      </w:r>
      <w:r w:rsidDel="00000000" w:rsidR="00000000" w:rsidRPr="00000000">
        <w:rPr>
          <w:rFonts w:ascii="Calibri" w:cs="Calibri" w:eastAsia="Calibri" w:hAnsi="Calibri"/>
          <w:b w:val="1"/>
          <w:color w:val="00ff00"/>
          <w:sz w:val="28"/>
          <w:szCs w:val="28"/>
          <w:rtl w:val="0"/>
        </w:rPr>
        <w:t xml:space="preserve">PASS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spacing w:before="200" w:line="240" w:lineRule="auto"/>
        <w:ind w:left="720" w:hanging="360"/>
        <w:contextualSpacing w:val="1"/>
        <w:rPr>
          <w:rFonts w:ascii="Calibri" w:cs="Calibri" w:eastAsia="Calibri" w:hAnsi="Calibri"/>
          <w:b w:val="1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b w:val="1"/>
          <w:sz w:val="28"/>
          <w:szCs w:val="28"/>
          <w:u w:val="single"/>
          <w:rtl w:val="0"/>
        </w:rPr>
        <w:t xml:space="preserve">Test Case 3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before="200" w:line="240" w:lineRule="auto"/>
        <w:ind w:left="1440" w:hanging="360"/>
        <w:contextualSpacing w:val="1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b w:val="1"/>
          <w:sz w:val="28"/>
          <w:szCs w:val="28"/>
          <w:rtl w:val="0"/>
        </w:rPr>
        <w:t xml:space="preserve">Purpose:</w:t>
      </w: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 Test that the PI/CO-PI sees “Review Project proposals” and “Review Student applications” links.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before="200" w:line="240" w:lineRule="auto"/>
        <w:ind w:left="1440" w:hanging="360"/>
        <w:contextualSpacing w:val="1"/>
        <w:rPr>
          <w:rFonts w:ascii="Calibri" w:cs="Calibri" w:eastAsia="Calibri" w:hAnsi="Calibri"/>
          <w:b w:val="1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b w:val="1"/>
          <w:sz w:val="28"/>
          <w:szCs w:val="28"/>
          <w:rtl w:val="0"/>
        </w:rPr>
        <w:t xml:space="preserve">Precondition: </w:t>
      </w: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Must be a PI/CO-PI usertype in database.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before="200" w:line="240" w:lineRule="auto"/>
        <w:ind w:left="1440" w:hanging="360"/>
        <w:contextualSpacing w:val="1"/>
        <w:rPr>
          <w:rFonts w:ascii="Calibri" w:cs="Calibri" w:eastAsia="Calibri" w:hAnsi="Calibri"/>
          <w:b w:val="1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b w:val="1"/>
          <w:sz w:val="28"/>
          <w:szCs w:val="28"/>
          <w:rtl w:val="0"/>
        </w:rPr>
        <w:t xml:space="preserve">Expected Result: </w:t>
      </w: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PI/CO-PI can see it.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before="200" w:line="240" w:lineRule="auto"/>
        <w:ind w:left="1440" w:hanging="360"/>
        <w:contextualSpacing w:val="1"/>
        <w:rPr>
          <w:rFonts w:ascii="Calibri" w:cs="Calibri" w:eastAsia="Calibri" w:hAnsi="Calibri"/>
          <w:b w:val="1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b w:val="1"/>
          <w:sz w:val="28"/>
          <w:szCs w:val="28"/>
          <w:rtl w:val="0"/>
        </w:rPr>
        <w:t xml:space="preserve">Actual Result: </w:t>
      </w: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Same as expected.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before="200" w:line="240" w:lineRule="auto"/>
        <w:ind w:left="1440" w:hanging="360"/>
        <w:contextualSpacing w:val="1"/>
        <w:rPr>
          <w:rFonts w:ascii="Calibri" w:cs="Calibri" w:eastAsia="Calibri" w:hAnsi="Calibri"/>
          <w:b w:val="1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b w:val="1"/>
          <w:sz w:val="28"/>
          <w:szCs w:val="28"/>
          <w:rtl w:val="0"/>
        </w:rPr>
        <w:t xml:space="preserve">Status: </w:t>
      </w:r>
      <w:r w:rsidDel="00000000" w:rsidR="00000000" w:rsidRPr="00000000">
        <w:rPr>
          <w:rFonts w:ascii="Calibri" w:cs="Calibri" w:eastAsia="Calibri" w:hAnsi="Calibri"/>
          <w:b w:val="1"/>
          <w:color w:val="00ff00"/>
          <w:sz w:val="28"/>
          <w:szCs w:val="28"/>
          <w:rtl w:val="0"/>
        </w:rPr>
        <w:t xml:space="preserve">PASS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before="20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Visual User Guide</w:t>
      </w:r>
    </w:p>
    <w:p w:rsidR="00000000" w:rsidDel="00000000" w:rsidP="00000000" w:rsidRDefault="00000000" w:rsidRPr="00000000">
      <w:pPr>
        <w:spacing w:line="240" w:lineRule="auto"/>
        <w:contextualSpacing w:val="0"/>
      </w:pPr>
      <w:bookmarkStart w:colFirst="0" w:colLast="0" w:name="h.5upqg2pqu6j" w:id="2"/>
      <w:bookmarkEnd w:id="2"/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  <w:jc w:val="right"/>
      </w:pPr>
      <w:bookmarkStart w:colFirst="0" w:colLast="0" w:name="h.3ncw6k8wmq42" w:id="3"/>
      <w:bookmarkEnd w:id="3"/>
      <w:r w:rsidDel="00000000" w:rsidR="00000000" w:rsidRPr="00000000">
        <w:rPr>
          <w:rFonts w:ascii="Calibri" w:cs="Calibri" w:eastAsia="Calibri" w:hAnsi="Calibri"/>
          <w:i w:val="1"/>
          <w:rtl w:val="0"/>
        </w:rPr>
        <w:t xml:space="preserve">Figure 1. Viewing FACULTY As a </w:t>
      </w:r>
      <w:r w:rsidDel="00000000" w:rsidR="00000000" w:rsidRPr="00000000">
        <w:rPr>
          <w:rFonts w:ascii="Calibri" w:cs="Calibri" w:eastAsia="Calibri" w:hAnsi="Calibri"/>
          <w:b w:val="1"/>
          <w:i w:val="1"/>
          <w:rtl w:val="0"/>
        </w:rPr>
        <w:t xml:space="preserve">Student</w:t>
      </w:r>
    </w:p>
    <w:p w:rsidR="00000000" w:rsidDel="00000000" w:rsidP="00000000" w:rsidRDefault="00000000" w:rsidRPr="00000000">
      <w:pPr>
        <w:spacing w:line="240" w:lineRule="auto"/>
        <w:contextualSpacing w:val="0"/>
      </w:pPr>
      <w:bookmarkStart w:colFirst="0" w:colLast="0" w:name="h.5jklwrvpj84x" w:id="4"/>
      <w:bookmarkEnd w:id="4"/>
      <w:r w:rsidDel="00000000" w:rsidR="00000000" w:rsidRPr="00000000">
        <w:drawing>
          <wp:inline distB="114300" distT="114300" distL="114300" distR="114300">
            <wp:extent cx="5943600" cy="3467100"/>
            <wp:effectExtent b="0" l="0" r="0" t="0"/>
            <wp:docPr id="5" name="image09.png"/>
            <a:graphic>
              <a:graphicData uri="http://schemas.openxmlformats.org/drawingml/2006/picture">
                <pic:pic>
                  <pic:nvPicPr>
                    <pic:cNvPr id="0" name="image09.png"/>
                    <pic:cNvPicPr preferRelativeResize="0"/>
                  </pic:nvPicPr>
                  <pic:blipFill>
                    <a:blip r:embed="rId5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4671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</w:pPr>
      <w:bookmarkStart w:colFirst="0" w:colLast="0" w:name="h.tf4jaa2kd15j" w:id="5"/>
      <w:bookmarkEnd w:id="5"/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  <w:jc w:val="right"/>
      </w:pPr>
      <w:bookmarkStart w:colFirst="0" w:colLast="0" w:name="h.3ncw6k8wmq42" w:id="3"/>
      <w:bookmarkEnd w:id="3"/>
      <w:r w:rsidDel="00000000" w:rsidR="00000000" w:rsidRPr="00000000">
        <w:rPr>
          <w:rFonts w:ascii="Calibri" w:cs="Calibri" w:eastAsia="Calibri" w:hAnsi="Calibri"/>
          <w:i w:val="1"/>
          <w:rtl w:val="0"/>
        </w:rPr>
        <w:t xml:space="preserve">Figure 2. Viewing FACULTY As a </w:t>
      </w:r>
      <w:r w:rsidDel="00000000" w:rsidR="00000000" w:rsidRPr="00000000">
        <w:rPr>
          <w:rFonts w:ascii="Calibri" w:cs="Calibri" w:eastAsia="Calibri" w:hAnsi="Calibri"/>
          <w:b w:val="1"/>
          <w:i w:val="1"/>
          <w:rtl w:val="0"/>
        </w:rPr>
        <w:t xml:space="preserve">Staff/Faculty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</w:pPr>
      <w:bookmarkStart w:colFirst="0" w:colLast="0" w:name="h.lqwsdqo1t1s6" w:id="6"/>
      <w:bookmarkEnd w:id="6"/>
      <w:r w:rsidDel="00000000" w:rsidR="00000000" w:rsidRPr="00000000">
        <w:drawing>
          <wp:inline distB="114300" distT="114300" distL="114300" distR="114300">
            <wp:extent cx="5943600" cy="3454400"/>
            <wp:effectExtent b="0" l="0" r="0" t="0"/>
            <wp:docPr id="2" name="image05.png"/>
            <a:graphic>
              <a:graphicData uri="http://schemas.openxmlformats.org/drawingml/2006/picture">
                <pic:pic>
                  <pic:nvPicPr>
                    <pic:cNvPr id="0" name="image05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4544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</w:pPr>
      <w:bookmarkStart w:colFirst="0" w:colLast="0" w:name="h.8ir36556igio" w:id="7"/>
      <w:bookmarkEnd w:id="7"/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</w:pPr>
      <w:bookmarkStart w:colFirst="0" w:colLast="0" w:name="h.4zwa5y6x5ni8" w:id="8"/>
      <w:bookmarkEnd w:id="8"/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</w:pPr>
      <w:bookmarkStart w:colFirst="0" w:colLast="0" w:name="h.fjw5av5aoebb" w:id="9"/>
      <w:bookmarkEnd w:id="9"/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</w:pPr>
      <w:bookmarkStart w:colFirst="0" w:colLast="0" w:name="h.rdrsq3xy7nsy" w:id="10"/>
      <w:bookmarkEnd w:id="10"/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  <w:jc w:val="right"/>
      </w:pPr>
      <w:bookmarkStart w:colFirst="0" w:colLast="0" w:name="h.3ncw6k8wmq42" w:id="3"/>
      <w:bookmarkEnd w:id="3"/>
      <w:r w:rsidDel="00000000" w:rsidR="00000000" w:rsidRPr="00000000">
        <w:rPr>
          <w:rFonts w:ascii="Calibri" w:cs="Calibri" w:eastAsia="Calibri" w:hAnsi="Calibri"/>
          <w:i w:val="1"/>
          <w:rtl w:val="0"/>
        </w:rPr>
        <w:t xml:space="preserve">Figure 3. Viewing PROSPECTIVE STUDENTS As a </w:t>
      </w:r>
      <w:r w:rsidDel="00000000" w:rsidR="00000000" w:rsidRPr="00000000">
        <w:rPr>
          <w:rFonts w:ascii="Calibri" w:cs="Calibri" w:eastAsia="Calibri" w:hAnsi="Calibri"/>
          <w:b w:val="1"/>
          <w:i w:val="1"/>
          <w:rtl w:val="0"/>
        </w:rPr>
        <w:t xml:space="preserve">Staff/Faculty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</w:pPr>
      <w:bookmarkStart w:colFirst="0" w:colLast="0" w:name="h.tf4jaa2kd15j" w:id="5"/>
      <w:bookmarkEnd w:id="5"/>
      <w:r w:rsidDel="00000000" w:rsidR="00000000" w:rsidRPr="00000000">
        <w:drawing>
          <wp:inline distB="114300" distT="114300" distL="114300" distR="114300">
            <wp:extent cx="5943600" cy="3479800"/>
            <wp:effectExtent b="0" l="0" r="0" t="0"/>
            <wp:docPr id="4" name="image08.png"/>
            <a:graphic>
              <a:graphicData uri="http://schemas.openxmlformats.org/drawingml/2006/picture">
                <pic:pic>
                  <pic:nvPicPr>
                    <pic:cNvPr id="0" name="image08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4798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  <w:jc w:val="right"/>
      </w:pPr>
      <w:bookmarkStart w:colFirst="0" w:colLast="0" w:name="h.3ncw6k8wmq42" w:id="3"/>
      <w:bookmarkEnd w:id="3"/>
      <w:r w:rsidDel="00000000" w:rsidR="00000000" w:rsidRPr="00000000">
        <w:rPr>
          <w:rFonts w:ascii="Calibri" w:cs="Calibri" w:eastAsia="Calibri" w:hAnsi="Calibri"/>
          <w:i w:val="1"/>
          <w:rtl w:val="0"/>
        </w:rPr>
        <w:t xml:space="preserve">Figure 4. Viewing FACULTY As a </w:t>
      </w:r>
      <w:r w:rsidDel="00000000" w:rsidR="00000000" w:rsidRPr="00000000">
        <w:rPr>
          <w:rFonts w:ascii="Calibri" w:cs="Calibri" w:eastAsia="Calibri" w:hAnsi="Calibri"/>
          <w:b w:val="1"/>
          <w:i w:val="1"/>
          <w:rtl w:val="0"/>
        </w:rPr>
        <w:t xml:space="preserve">PI/CO-PI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drawing>
          <wp:inline distB="114300" distT="114300" distL="114300" distR="114300">
            <wp:extent cx="5943600" cy="3492500"/>
            <wp:effectExtent b="0" l="0" r="0" t="0"/>
            <wp:docPr id="1" name="image04.png"/>
            <a:graphic>
              <a:graphicData uri="http://schemas.openxmlformats.org/drawingml/2006/picture">
                <pic:pic>
                  <pic:nvPicPr>
                    <pic:cNvPr id="0" name="image04.pn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4925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  <w:jc w:val="right"/>
      </w:pPr>
      <w:bookmarkStart w:colFirst="0" w:colLast="0" w:name="h.3ncw6k8wmq42" w:id="3"/>
      <w:bookmarkEnd w:id="3"/>
      <w:r w:rsidDel="00000000" w:rsidR="00000000" w:rsidRPr="00000000">
        <w:rPr>
          <w:rFonts w:ascii="Calibri" w:cs="Calibri" w:eastAsia="Calibri" w:hAnsi="Calibri"/>
          <w:i w:val="1"/>
          <w:rtl w:val="0"/>
        </w:rPr>
        <w:t xml:space="preserve">Figure 5. Viewing PROSPECTIVE STUDENTS As a </w:t>
      </w:r>
      <w:r w:rsidDel="00000000" w:rsidR="00000000" w:rsidRPr="00000000">
        <w:rPr>
          <w:rFonts w:ascii="Calibri" w:cs="Calibri" w:eastAsia="Calibri" w:hAnsi="Calibri"/>
          <w:b w:val="1"/>
          <w:i w:val="1"/>
          <w:rtl w:val="0"/>
        </w:rPr>
        <w:t xml:space="preserve">PI/CO-PI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drawing>
          <wp:inline distB="114300" distT="114300" distL="114300" distR="114300">
            <wp:extent cx="5943600" cy="3479800"/>
            <wp:effectExtent b="0" l="0" r="0" t="0"/>
            <wp:docPr id="3" name="image06.png"/>
            <a:graphic>
              <a:graphicData uri="http://schemas.openxmlformats.org/drawingml/2006/picture">
                <pic:pic>
                  <pic:nvPicPr>
                    <pic:cNvPr id="0" name="image06.png"/>
                    <pic:cNvPicPr preferRelativeResize="0"/>
                  </pic:nvPicPr>
                  <pic:blipFill>
                    <a:blip r:embed="rId9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4798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Arial"/>
  <w:font w:name="Times New Roman"/>
  <w:font w:name="Calibri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2">
    <w:lvl w:ilvl="0">
      <w:start w:val="1"/>
      <w:numFmt w:val="lowerLetter"/>
      <w:lvlText w:val="%1."/>
      <w:lvlJc w:val="left"/>
      <w:pPr>
        <w:ind w:left="1440" w:firstLine="1080"/>
      </w:pPr>
      <w:rPr>
        <w:u w:val="none"/>
      </w:rPr>
    </w:lvl>
    <w:lvl w:ilvl="1">
      <w:start w:val="1"/>
      <w:numFmt w:val="lowerRoman"/>
      <w:lvlText w:val="%2."/>
      <w:lvlJc w:val="right"/>
      <w:pPr>
        <w:ind w:left="2160" w:firstLine="1800"/>
      </w:pPr>
      <w:rPr>
        <w:u w:val="none"/>
      </w:rPr>
    </w:lvl>
    <w:lvl w:ilvl="2">
      <w:start w:val="1"/>
      <w:numFmt w:val="decimal"/>
      <w:lvlText w:val="%3."/>
      <w:lvlJc w:val="left"/>
      <w:pPr>
        <w:ind w:left="2880" w:firstLine="2520"/>
      </w:pPr>
      <w:rPr>
        <w:u w:val="none"/>
      </w:rPr>
    </w:lvl>
    <w:lvl w:ilvl="3">
      <w:start w:val="1"/>
      <w:numFmt w:val="lowerLetter"/>
      <w:lvlText w:val="%4."/>
      <w:lvlJc w:val="left"/>
      <w:pPr>
        <w:ind w:left="3600" w:firstLine="3240"/>
      </w:pPr>
      <w:rPr>
        <w:u w:val="none"/>
      </w:rPr>
    </w:lvl>
    <w:lvl w:ilvl="4">
      <w:start w:val="1"/>
      <w:numFmt w:val="lowerRoman"/>
      <w:lvlText w:val="%5."/>
      <w:lvlJc w:val="right"/>
      <w:pPr>
        <w:ind w:left="4320" w:firstLine="3960"/>
      </w:pPr>
      <w:rPr>
        <w:u w:val="none"/>
      </w:rPr>
    </w:lvl>
    <w:lvl w:ilvl="5">
      <w:start w:val="1"/>
      <w:numFmt w:val="decimal"/>
      <w:lvlText w:val="%6."/>
      <w:lvlJc w:val="left"/>
      <w:pPr>
        <w:ind w:left="5040" w:firstLine="4680"/>
      </w:pPr>
      <w:rPr>
        <w:u w:val="none"/>
      </w:rPr>
    </w:lvl>
    <w:lvl w:ilvl="6">
      <w:start w:val="1"/>
      <w:numFmt w:val="lowerLetter"/>
      <w:lvlText w:val="%7."/>
      <w:lvlJc w:val="left"/>
      <w:pPr>
        <w:ind w:left="5760" w:firstLine="5400"/>
      </w:pPr>
      <w:rPr>
        <w:u w:val="none"/>
      </w:rPr>
    </w:lvl>
    <w:lvl w:ilvl="7">
      <w:start w:val="1"/>
      <w:numFmt w:val="lowerRoman"/>
      <w:lvlText w:val="%8."/>
      <w:lvlJc w:val="right"/>
      <w:pPr>
        <w:ind w:left="6480" w:firstLine="6120"/>
      </w:pPr>
      <w:rPr>
        <w:u w:val="none"/>
      </w:rPr>
    </w:lvl>
    <w:lvl w:ilvl="8">
      <w:start w:val="1"/>
      <w:numFmt w:val="decimal"/>
      <w:lvlText w:val="%9."/>
      <w:lvlJc w:val="left"/>
      <w:pPr>
        <w:ind w:left="7200" w:firstLine="6840"/>
      </w:pPr>
      <w:rPr>
        <w:u w:val="none"/>
      </w:rPr>
    </w:lvl>
  </w:abstractNum>
  <w:abstractNum w:abstractNumId="3">
    <w:lvl w:ilvl="0">
      <w:start w:val="1"/>
      <w:numFmt w:val="decimal"/>
      <w:lvlText w:val="%1."/>
      <w:lvlJc w:val="left"/>
      <w:pPr>
        <w:ind w:left="720" w:firstLine="360"/>
      </w:pPr>
      <w:rPr>
        <w:rFonts w:ascii="Arial" w:cs="Arial" w:eastAsia="Arial" w:hAnsi="Arial"/>
        <w:sz w:val="21"/>
        <w:szCs w:val="21"/>
        <w:highlight w:val="white"/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firstLine="6120"/>
      </w:pPr>
      <w:rPr>
        <w:u w:val="none"/>
      </w:rPr>
    </w:lvl>
  </w:abstractNum>
  <w:abstractNum w:abstractNumId="4"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rPrDefault>
    <w:pPrDefault>
      <w:pPr>
        <w:keepNext w:val="0"/>
        <w:keepLines w:val="0"/>
        <w:widowControl w:val="1"/>
        <w:spacing w:after="0" w:before="0" w:line="276" w:lineRule="auto"/>
        <w:ind w:left="0" w:right="0" w:firstLine="0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  <w:contextualSpacing w:val="1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  <w:contextualSpacing w:val="1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  <w:contextualSpacing w:val="1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  <w:contextualSpacing w:val="1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  <w:contextualSpacing w:val="1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  <w:contextualSpacing w:val="1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  <w:contextualSpacing w:val="1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  <w:contextualSpacing w:val="1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9" Type="http://schemas.openxmlformats.org/officeDocument/2006/relationships/image" Target="media/image06.png"/><Relationship Id="rId5" Type="http://schemas.openxmlformats.org/officeDocument/2006/relationships/image" Target="media/image09.png"/><Relationship Id="rId6" Type="http://schemas.openxmlformats.org/officeDocument/2006/relationships/image" Target="media/image05.png"/><Relationship Id="rId7" Type="http://schemas.openxmlformats.org/officeDocument/2006/relationships/image" Target="media/image08.png"/><Relationship Id="rId8" Type="http://schemas.openxmlformats.org/officeDocument/2006/relationships/image" Target="media/image04.png"/></Relationships>
</file>